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BE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合肥工业大学2026年招生专业目录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78"/>
        <w:gridCol w:w="3300"/>
        <w:gridCol w:w="4044"/>
      </w:tblGrid>
      <w:tr w14:paraId="65EC4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0DF09B8F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00" w:type="dxa"/>
            <w:vAlign w:val="center"/>
          </w:tcPr>
          <w:p w14:paraId="4D97E82C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所属学院</w:t>
            </w:r>
          </w:p>
        </w:tc>
        <w:tc>
          <w:tcPr>
            <w:tcW w:w="4044" w:type="dxa"/>
            <w:vAlign w:val="center"/>
          </w:tcPr>
          <w:p w14:paraId="41FDC07D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招生专业</w:t>
            </w:r>
          </w:p>
        </w:tc>
      </w:tr>
      <w:tr w14:paraId="18559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5E4E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00" w:type="dxa"/>
            <w:vMerge w:val="restart"/>
            <w:vAlign w:val="center"/>
          </w:tcPr>
          <w:p w14:paraId="7B693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电气与自动化工程学院</w:t>
            </w:r>
          </w:p>
        </w:tc>
        <w:tc>
          <w:tcPr>
            <w:tcW w:w="4044" w:type="dxa"/>
            <w:vAlign w:val="center"/>
          </w:tcPr>
          <w:p w14:paraId="6F244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自动化</w:t>
            </w:r>
          </w:p>
        </w:tc>
      </w:tr>
      <w:tr w14:paraId="49630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650D3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1F1BB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51E2B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机器人工程</w:t>
            </w:r>
          </w:p>
        </w:tc>
      </w:tr>
      <w:tr w14:paraId="0B937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9B6F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04E02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6444B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电气工程及其自动化</w:t>
            </w:r>
          </w:p>
        </w:tc>
      </w:tr>
      <w:tr w14:paraId="5C044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4F8DC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00" w:type="dxa"/>
            <w:vMerge w:val="restart"/>
            <w:vAlign w:val="center"/>
          </w:tcPr>
          <w:p w14:paraId="6FB49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微电子学院</w:t>
            </w:r>
          </w:p>
        </w:tc>
        <w:tc>
          <w:tcPr>
            <w:tcW w:w="4044" w:type="dxa"/>
            <w:vAlign w:val="center"/>
          </w:tcPr>
          <w:p w14:paraId="72393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电子科学与技术</w:t>
            </w:r>
          </w:p>
        </w:tc>
      </w:tr>
      <w:tr w14:paraId="77791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6545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6194E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44EEC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微电子科学与工程</w:t>
            </w:r>
          </w:p>
        </w:tc>
      </w:tr>
      <w:tr w14:paraId="07CA2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50C28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703E5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251FA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集成电路设计与集成系统</w:t>
            </w:r>
          </w:p>
        </w:tc>
      </w:tr>
      <w:tr w14:paraId="7292C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5D17E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00" w:type="dxa"/>
            <w:vAlign w:val="center"/>
          </w:tcPr>
          <w:p w14:paraId="36673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物理学院</w:t>
            </w:r>
          </w:p>
        </w:tc>
        <w:tc>
          <w:tcPr>
            <w:tcW w:w="4044" w:type="dxa"/>
            <w:vAlign w:val="center"/>
          </w:tcPr>
          <w:p w14:paraId="67684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应用物理学</w:t>
            </w:r>
          </w:p>
        </w:tc>
      </w:tr>
      <w:tr w14:paraId="70F3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09384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00" w:type="dxa"/>
            <w:vMerge w:val="restart"/>
            <w:vAlign w:val="center"/>
          </w:tcPr>
          <w:p w14:paraId="1C9FD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管理学院</w:t>
            </w:r>
          </w:p>
        </w:tc>
        <w:tc>
          <w:tcPr>
            <w:tcW w:w="4044" w:type="dxa"/>
            <w:vAlign w:val="center"/>
          </w:tcPr>
          <w:p w14:paraId="2CF47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信息管理与信息系统</w:t>
            </w:r>
          </w:p>
        </w:tc>
      </w:tr>
      <w:tr w14:paraId="0074D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19B37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1B7E0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0A030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大数据管理与应用</w:t>
            </w:r>
          </w:p>
        </w:tc>
      </w:tr>
      <w:tr w14:paraId="26B8D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5728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00" w:type="dxa"/>
            <w:vMerge w:val="restart"/>
            <w:vAlign w:val="center"/>
          </w:tcPr>
          <w:p w14:paraId="6A044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机械工程学院</w:t>
            </w:r>
          </w:p>
        </w:tc>
        <w:tc>
          <w:tcPr>
            <w:tcW w:w="4044" w:type="dxa"/>
            <w:vAlign w:val="center"/>
          </w:tcPr>
          <w:p w14:paraId="31999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机械设计制造及其自动化</w:t>
            </w:r>
          </w:p>
        </w:tc>
      </w:tr>
      <w:tr w14:paraId="0B72C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149B2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3CA19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034B9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飞行器制造工程</w:t>
            </w:r>
          </w:p>
        </w:tc>
      </w:tr>
      <w:tr w14:paraId="0FAC6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5E7B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26AA5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6FE50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智能制造工程</w:t>
            </w:r>
          </w:p>
        </w:tc>
      </w:tr>
      <w:tr w14:paraId="28FA6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1940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54CA1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3F012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工业工程</w:t>
            </w:r>
          </w:p>
        </w:tc>
      </w:tr>
      <w:tr w14:paraId="70570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DFBE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00" w:type="dxa"/>
            <w:vMerge w:val="restart"/>
            <w:vAlign w:val="center"/>
          </w:tcPr>
          <w:p w14:paraId="75925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计算机与信息学院</w:t>
            </w:r>
          </w:p>
        </w:tc>
        <w:tc>
          <w:tcPr>
            <w:tcW w:w="4044" w:type="dxa"/>
            <w:vAlign w:val="center"/>
          </w:tcPr>
          <w:p w14:paraId="2775D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计算机科学与技术</w:t>
            </w:r>
          </w:p>
        </w:tc>
      </w:tr>
      <w:tr w14:paraId="7DFA0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19197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1B909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75487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电子信息工程</w:t>
            </w:r>
          </w:p>
        </w:tc>
      </w:tr>
      <w:tr w14:paraId="1B7B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09840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300" w:type="dxa"/>
            <w:vAlign w:val="center"/>
          </w:tcPr>
          <w:p w14:paraId="2D9CE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经济学院</w:t>
            </w:r>
          </w:p>
        </w:tc>
        <w:tc>
          <w:tcPr>
            <w:tcW w:w="4044" w:type="dxa"/>
            <w:vAlign w:val="center"/>
          </w:tcPr>
          <w:p w14:paraId="715C6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数字经济</w:t>
            </w:r>
          </w:p>
        </w:tc>
      </w:tr>
      <w:tr w14:paraId="247FE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71155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300" w:type="dxa"/>
            <w:vMerge w:val="restart"/>
            <w:vAlign w:val="center"/>
          </w:tcPr>
          <w:p w14:paraId="6D451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汽车与交通工程学院</w:t>
            </w:r>
          </w:p>
        </w:tc>
        <w:tc>
          <w:tcPr>
            <w:tcW w:w="4044" w:type="dxa"/>
            <w:vAlign w:val="center"/>
          </w:tcPr>
          <w:p w14:paraId="3C3C9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交通运输</w:t>
            </w:r>
          </w:p>
        </w:tc>
      </w:tr>
      <w:tr w14:paraId="76DA3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47520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02158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535A5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车辆工程</w:t>
            </w:r>
          </w:p>
        </w:tc>
      </w:tr>
      <w:tr w14:paraId="64BC3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6435D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0B3C0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16C60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交通工程</w:t>
            </w:r>
          </w:p>
        </w:tc>
      </w:tr>
      <w:tr w14:paraId="444F5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25D6A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300" w:type="dxa"/>
            <w:vMerge w:val="restart"/>
            <w:vAlign w:val="center"/>
          </w:tcPr>
          <w:p w14:paraId="2A36B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数学学院</w:t>
            </w:r>
          </w:p>
        </w:tc>
        <w:tc>
          <w:tcPr>
            <w:tcW w:w="4044" w:type="dxa"/>
            <w:vAlign w:val="center"/>
          </w:tcPr>
          <w:p w14:paraId="5E616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信息与计算科学</w:t>
            </w:r>
          </w:p>
        </w:tc>
      </w:tr>
      <w:tr w14:paraId="53069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1067C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08253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7E7B9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数学与应用数学</w:t>
            </w:r>
          </w:p>
        </w:tc>
      </w:tr>
      <w:tr w14:paraId="31AD6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3DBCF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370AE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292FB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统计学</w:t>
            </w:r>
          </w:p>
        </w:tc>
      </w:tr>
      <w:tr w14:paraId="155C3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4235F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3300" w:type="dxa"/>
            <w:vMerge w:val="restart"/>
            <w:vAlign w:val="center"/>
          </w:tcPr>
          <w:p w14:paraId="23A92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仪器科学与光电工程学院</w:t>
            </w:r>
          </w:p>
        </w:tc>
        <w:tc>
          <w:tcPr>
            <w:tcW w:w="4044" w:type="dxa"/>
            <w:vAlign w:val="center"/>
          </w:tcPr>
          <w:p w14:paraId="19BF2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测控技术与仪器</w:t>
            </w:r>
          </w:p>
        </w:tc>
      </w:tr>
      <w:tr w14:paraId="7A91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78" w:type="dxa"/>
            <w:vAlign w:val="center"/>
          </w:tcPr>
          <w:p w14:paraId="48324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3300" w:type="dxa"/>
            <w:vMerge w:val="continue"/>
            <w:tcBorders/>
            <w:vAlign w:val="center"/>
          </w:tcPr>
          <w:p w14:paraId="6BE61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4" w:type="dxa"/>
            <w:vAlign w:val="center"/>
          </w:tcPr>
          <w:p w14:paraId="46FCB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光电信息科学与工程</w:t>
            </w:r>
          </w:p>
        </w:tc>
      </w:tr>
    </w:tbl>
    <w:p w14:paraId="04CC5937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0E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2025-12-10T01:21:53Z</dcterms:created>
  <dc:creator>SMY</dc:creator>
  <cp:lastModifiedBy>盛鸣宇</cp:lastModifiedBy>
  <dcterms:modified xsi:type="dcterms:W3CDTF">2025-12-10T01:29:14Z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eyJoZGlkIjoiZjYxOTYxMzlhZWMwYWQyZGNhNDRlNTI2MTg2ZDJkY2UiLCJ1c2VySWQiOiI2MDYwODI2NjMifQ==</vt:lpwstr>
  </property>
  <property fmtid="{D5CDD505-2E9C-101B-9397-08002B2CF9AE}" pid="4" name="ICV">
    <vt:lpwstr>1FF5164DBA72447C9C6849F7077FD150_12</vt:lpwstr>
  </property>
</Properties>
</file>